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520E8" w14:textId="15C592CE" w:rsidR="00A10E6F" w:rsidRDefault="00A10E6F" w:rsidP="00A10E6F">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579DB8EF" w14:textId="7BE8C842" w:rsidR="00A10E6F" w:rsidRDefault="00A10E6F" w:rsidP="00A10E6F">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2C579240" w14:textId="2B2A9D34" w:rsidR="00A10E6F" w:rsidRDefault="00A10E6F" w:rsidP="00A10E6F">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359F2D90" w14:textId="0DF16851" w:rsidR="00A10E6F" w:rsidRDefault="00A10E6F" w:rsidP="00691515">
      <w:pPr>
        <w:tabs>
          <w:tab w:val="left" w:pos="8595"/>
        </w:tabs>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691515">
        <w:rPr>
          <w:rFonts w:ascii="Times New Roman" w:hAnsi="Times New Roman" w:cs="Times New Roman"/>
          <w:sz w:val="24"/>
          <w:szCs w:val="24"/>
        </w:rPr>
        <w:tab/>
      </w:r>
    </w:p>
    <w:p w14:paraId="0A14BA7F" w14:textId="1BAC21F3" w:rsidR="00970E8B" w:rsidRDefault="009C39D5" w:rsidP="00D91FA9">
      <w:pPr>
        <w:spacing w:line="480" w:lineRule="auto"/>
        <w:jc w:val="center"/>
        <w:rPr>
          <w:rFonts w:ascii="Times New Roman" w:hAnsi="Times New Roman" w:cs="Times New Roman"/>
          <w:sz w:val="24"/>
          <w:szCs w:val="24"/>
        </w:rPr>
      </w:pPr>
      <w:r w:rsidRPr="009C39D5">
        <w:rPr>
          <w:rFonts w:ascii="Times New Roman" w:hAnsi="Times New Roman" w:cs="Times New Roman"/>
          <w:sz w:val="24"/>
          <w:szCs w:val="24"/>
        </w:rPr>
        <w:t>Does viewing violence lead to violent behavior?</w:t>
      </w:r>
    </w:p>
    <w:p w14:paraId="1E096E76" w14:textId="5EAC38B5" w:rsidR="009C39D5" w:rsidRDefault="009C39D5" w:rsidP="00D91FA9">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Studies reveal that that children who view violent violence are likely to develop violent behaviors. One of the basic concepts derived from the study is that children have the ability to learn social behaviors like aggression and violence through observational learning. Observational learning may be in</w:t>
      </w:r>
      <w:r w:rsidR="00A10E6F">
        <w:rPr>
          <w:rFonts w:ascii="Times New Roman" w:hAnsi="Times New Roman" w:cs="Times New Roman"/>
          <w:sz w:val="24"/>
          <w:szCs w:val="24"/>
        </w:rPr>
        <w:t xml:space="preserve"> the </w:t>
      </w:r>
      <w:r>
        <w:rPr>
          <w:rFonts w:ascii="Times New Roman" w:hAnsi="Times New Roman" w:cs="Times New Roman"/>
          <w:sz w:val="24"/>
          <w:szCs w:val="24"/>
        </w:rPr>
        <w:t xml:space="preserve">form of watching a television program or directly watching an individual behavior. As per the experiment, boys were more likely to imitate </w:t>
      </w:r>
      <w:r w:rsidR="00D91FA9">
        <w:rPr>
          <w:rFonts w:ascii="Times New Roman" w:hAnsi="Times New Roman" w:cs="Times New Roman"/>
          <w:sz w:val="24"/>
          <w:szCs w:val="24"/>
        </w:rPr>
        <w:t xml:space="preserve">physically aggressive behaviors as compared to girls. However, the study did not find any significant difference between girls and boys when it comes to verbal aggression. Based on the video and the study, I believe video games and the media are likely to promote violent behaviors in children. For example, in Florida, the court convicted a thirteen-year-old boy for killing a 6-year old girl. The boy accidentally killed the young girl with wrestling moves that he had been watching on television. </w:t>
      </w:r>
      <w:bookmarkStart w:id="0" w:name="_GoBack"/>
      <w:bookmarkEnd w:id="0"/>
    </w:p>
    <w:p w14:paraId="76EEF354" w14:textId="01F55577" w:rsidR="00D91FA9" w:rsidRPr="009C39D5" w:rsidRDefault="00D91FA9" w:rsidP="00D91F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remember while growing up </w:t>
      </w:r>
      <w:r w:rsidR="00A10E6F">
        <w:rPr>
          <w:rFonts w:ascii="Times New Roman" w:hAnsi="Times New Roman" w:cs="Times New Roman"/>
          <w:sz w:val="24"/>
          <w:szCs w:val="24"/>
        </w:rPr>
        <w:t>every time</w:t>
      </w:r>
      <w:r>
        <w:rPr>
          <w:rFonts w:ascii="Times New Roman" w:hAnsi="Times New Roman" w:cs="Times New Roman"/>
          <w:sz w:val="24"/>
          <w:szCs w:val="24"/>
        </w:rPr>
        <w:t xml:space="preserve"> my older </w:t>
      </w:r>
      <w:r w:rsidR="00A10E6F">
        <w:rPr>
          <w:rFonts w:ascii="Times New Roman" w:hAnsi="Times New Roman" w:cs="Times New Roman"/>
          <w:sz w:val="24"/>
          <w:szCs w:val="24"/>
        </w:rPr>
        <w:t>brother would take a cookie without borrowing, he would be punished. My mother would deny him watching his favorite television show or deny him a cookie next time. Sometimes my father would yell at him and this scared me. I grew up knowing that it is “illegal” to take a cookie or anything else without borrowing or asking for permission. This is an example of one of the most valuable lessons that I learned through the concept of observational learning</w:t>
      </w:r>
      <w:r w:rsidR="00691515">
        <w:rPr>
          <w:rFonts w:ascii="Times New Roman" w:hAnsi="Times New Roman" w:cs="Times New Roman"/>
          <w:sz w:val="24"/>
          <w:szCs w:val="24"/>
        </w:rPr>
        <w:t xml:space="preserve">. </w:t>
      </w:r>
    </w:p>
    <w:sectPr w:rsidR="00D91FA9" w:rsidRPr="009C39D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0F21A9" w14:textId="77777777" w:rsidR="00EB43E9" w:rsidRDefault="00EB43E9" w:rsidP="00A10E6F">
      <w:pPr>
        <w:spacing w:after="0" w:line="240" w:lineRule="auto"/>
      </w:pPr>
      <w:r>
        <w:separator/>
      </w:r>
    </w:p>
  </w:endnote>
  <w:endnote w:type="continuationSeparator" w:id="0">
    <w:p w14:paraId="25DC838F" w14:textId="77777777" w:rsidR="00EB43E9" w:rsidRDefault="00EB43E9" w:rsidP="00A10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CCBB23" w14:textId="77777777" w:rsidR="00EB43E9" w:rsidRDefault="00EB43E9" w:rsidP="00A10E6F">
      <w:pPr>
        <w:spacing w:after="0" w:line="240" w:lineRule="auto"/>
      </w:pPr>
      <w:r>
        <w:separator/>
      </w:r>
    </w:p>
  </w:footnote>
  <w:footnote w:type="continuationSeparator" w:id="0">
    <w:p w14:paraId="0234CBC4" w14:textId="77777777" w:rsidR="00EB43E9" w:rsidRDefault="00EB43E9" w:rsidP="00A10E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11616066"/>
      <w:docPartObj>
        <w:docPartGallery w:val="Page Numbers (Top of Page)"/>
        <w:docPartUnique/>
      </w:docPartObj>
    </w:sdtPr>
    <w:sdtEndPr>
      <w:rPr>
        <w:noProof/>
      </w:rPr>
    </w:sdtEndPr>
    <w:sdtContent>
      <w:p w14:paraId="4D94A101" w14:textId="53C36112" w:rsidR="00A10E6F" w:rsidRPr="00A10E6F" w:rsidRDefault="00A10E6F">
        <w:pPr>
          <w:pStyle w:val="Header"/>
          <w:jc w:val="right"/>
          <w:rPr>
            <w:rFonts w:ascii="Times New Roman" w:hAnsi="Times New Roman" w:cs="Times New Roman"/>
            <w:sz w:val="24"/>
            <w:szCs w:val="24"/>
          </w:rPr>
        </w:pPr>
        <w:r w:rsidRPr="00A10E6F">
          <w:rPr>
            <w:rFonts w:ascii="Times New Roman" w:hAnsi="Times New Roman" w:cs="Times New Roman"/>
            <w:sz w:val="24"/>
            <w:szCs w:val="24"/>
          </w:rPr>
          <w:t xml:space="preserve">Surname </w:t>
        </w:r>
        <w:r w:rsidRPr="00A10E6F">
          <w:rPr>
            <w:rFonts w:ascii="Times New Roman" w:hAnsi="Times New Roman" w:cs="Times New Roman"/>
            <w:sz w:val="24"/>
            <w:szCs w:val="24"/>
          </w:rPr>
          <w:fldChar w:fldCharType="begin"/>
        </w:r>
        <w:r w:rsidRPr="00A10E6F">
          <w:rPr>
            <w:rFonts w:ascii="Times New Roman" w:hAnsi="Times New Roman" w:cs="Times New Roman"/>
            <w:sz w:val="24"/>
            <w:szCs w:val="24"/>
          </w:rPr>
          <w:instrText xml:space="preserve"> PAGE   \* MERGEFORMAT </w:instrText>
        </w:r>
        <w:r w:rsidRPr="00A10E6F">
          <w:rPr>
            <w:rFonts w:ascii="Times New Roman" w:hAnsi="Times New Roman" w:cs="Times New Roman"/>
            <w:sz w:val="24"/>
            <w:szCs w:val="24"/>
          </w:rPr>
          <w:fldChar w:fldCharType="separate"/>
        </w:r>
        <w:r w:rsidRPr="00A10E6F">
          <w:rPr>
            <w:rFonts w:ascii="Times New Roman" w:hAnsi="Times New Roman" w:cs="Times New Roman"/>
            <w:noProof/>
            <w:sz w:val="24"/>
            <w:szCs w:val="24"/>
          </w:rPr>
          <w:t>2</w:t>
        </w:r>
        <w:r w:rsidRPr="00A10E6F">
          <w:rPr>
            <w:rFonts w:ascii="Times New Roman" w:hAnsi="Times New Roman" w:cs="Times New Roman"/>
            <w:noProof/>
            <w:sz w:val="24"/>
            <w:szCs w:val="24"/>
          </w:rPr>
          <w:fldChar w:fldCharType="end"/>
        </w:r>
      </w:p>
    </w:sdtContent>
  </w:sdt>
  <w:p w14:paraId="47E2BFBE" w14:textId="77777777" w:rsidR="00A10E6F" w:rsidRPr="00A10E6F" w:rsidRDefault="00A10E6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yMjY2NjUwMjU1NLdQ0lEKTi0uzszPAykwrAUAPA4tfywAAAA="/>
  </w:docVars>
  <w:rsids>
    <w:rsidRoot w:val="009C39D5"/>
    <w:rsid w:val="00691515"/>
    <w:rsid w:val="00970E8B"/>
    <w:rsid w:val="009C39D5"/>
    <w:rsid w:val="00A10E6F"/>
    <w:rsid w:val="00D91FA9"/>
    <w:rsid w:val="00EB43E9"/>
    <w:rsid w:val="00FD4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A3FB9"/>
  <w15:chartTrackingRefBased/>
  <w15:docId w15:val="{6ADE57C4-7705-49E2-A287-DC9EDE23C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E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E6F"/>
  </w:style>
  <w:style w:type="paragraph" w:styleId="Footer">
    <w:name w:val="footer"/>
    <w:basedOn w:val="Normal"/>
    <w:link w:val="FooterChar"/>
    <w:uiPriority w:val="99"/>
    <w:unhideWhenUsed/>
    <w:rsid w:val="00A10E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dc:creator>
  <cp:keywords/>
  <dc:description/>
  <cp:lastModifiedBy>WILLY</cp:lastModifiedBy>
  <cp:revision>1</cp:revision>
  <dcterms:created xsi:type="dcterms:W3CDTF">2019-07-10T09:08:00Z</dcterms:created>
  <dcterms:modified xsi:type="dcterms:W3CDTF">2019-07-10T09:40:00Z</dcterms:modified>
</cp:coreProperties>
</file>